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360" w:lineRule="auto"/>
        <w:jc w:val="center"/>
        <w:outlineLvl w:val="1"/>
        <w:rPr>
          <w:rFonts w:ascii="仿宋" w:hAnsi="仿宋" w:eastAsia="仿宋" w:cs="仿宋"/>
          <w:b/>
          <w:snapToGrid w:val="0"/>
          <w:kern w:val="0"/>
          <w:sz w:val="32"/>
          <w:szCs w:val="28"/>
        </w:rPr>
      </w:pPr>
      <w:bookmarkStart w:id="0" w:name="_Toc187587773"/>
      <w:bookmarkStart w:id="1" w:name="_Toc187600690"/>
      <w:r>
        <w:rPr>
          <w:rFonts w:hint="eastAsia" w:ascii="仿宋" w:hAnsi="仿宋" w:eastAsia="仿宋" w:cs="仿宋"/>
          <w:b/>
          <w:snapToGrid w:val="0"/>
          <w:kern w:val="0"/>
          <w:sz w:val="32"/>
          <w:szCs w:val="28"/>
        </w:rPr>
        <w:t>深圳湾实验室仪器使用注册表</w:t>
      </w:r>
      <w:bookmarkEnd w:id="0"/>
      <w:bookmarkEnd w:id="1"/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681"/>
        <w:gridCol w:w="1096"/>
        <w:gridCol w:w="1755"/>
        <w:gridCol w:w="638"/>
        <w:gridCol w:w="436"/>
        <w:gridCol w:w="234"/>
        <w:gridCol w:w="69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  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单位内（ ）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证件号码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业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所属部门/课题组</w:t>
            </w:r>
          </w:p>
        </w:tc>
        <w:tc>
          <w:tcPr>
            <w:tcW w:w="4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申请仪器</w:t>
            </w:r>
          </w:p>
        </w:tc>
        <w:tc>
          <w:tcPr>
            <w:tcW w:w="7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7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责任条款</w:t>
            </w:r>
          </w:p>
        </w:tc>
        <w:tc>
          <w:tcPr>
            <w:tcW w:w="7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6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我已仔细阅读并同意遵从以下条款：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严格遵守实验室管理条例。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使用仪器前先参加平台的培训学习，通过培训以后，可以独立操作仪器。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有义务协助管理员对申请单位不熟悉仪器操作者进行培训。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若连续1个月没有使用该实验室仪器，将主动再次参加培训学习。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严格按仪器操作规程使用仪器，若违规操作损坏仪器将承担责任；若人为因素造成配件损坏，将照价赔偿。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保证独立使用帐号和操作仪器，不超越使用权限。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不修改计算机操作系统，只采用安全的数据传输模式。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有疑问时及时联系大型仪器共享平台老师，对发生的问题不隐瞒，不掩盖，如实表述和记录事实经过。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实验测试完毕后，关好仪器、水电、门窗，搞好卫生、带走废液。</w:t>
            </w:r>
          </w:p>
          <w:p>
            <w:pPr>
              <w:ind w:left="111"/>
              <w:rPr>
                <w:rFonts w:ascii="仿宋" w:hAnsi="仿宋" w:eastAsia="仿宋" w:cs="仿宋"/>
              </w:rPr>
            </w:pPr>
          </w:p>
          <w:p>
            <w:pPr>
              <w:ind w:firstLine="3469" w:firstLineChars="1652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申请人：</w:t>
            </w:r>
          </w:p>
          <w:p>
            <w:pPr>
              <w:ind w:firstLine="3469" w:firstLineChars="1652"/>
              <w:rPr>
                <w:rFonts w:ascii="仿宋" w:hAnsi="仿宋" w:eastAsia="仿宋" w:cs="仿宋"/>
              </w:rPr>
            </w:pPr>
          </w:p>
          <w:p>
            <w:pPr>
              <w:ind w:right="65" w:rightChars="31" w:firstLine="4095" w:firstLineChars="19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 确认</w:t>
            </w:r>
          </w:p>
        </w:tc>
        <w:tc>
          <w:tcPr>
            <w:tcW w:w="7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本人承诺督促申请人严格遵守大型仪器共享平台的各项规章制度。</w:t>
            </w:r>
          </w:p>
          <w:p>
            <w:pPr>
              <w:numPr>
                <w:ilvl w:val="0"/>
                <w:numId w:val="2"/>
              </w:numPr>
              <w:spacing w:after="0" w:line="360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本人同意支付申请人使用本平台仪器所产生的费用。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ind w:firstLine="3360" w:firstLineChars="16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签名或盖章：</w:t>
            </w:r>
          </w:p>
          <w:p>
            <w:pPr>
              <w:ind w:firstLine="4095" w:firstLineChars="19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  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注册表签字后请扫描发送至系统管理员邮箱</w:t>
      </w:r>
      <w:r>
        <w:rPr>
          <w:rFonts w:hint="eastAsia" w:ascii="仿宋" w:hAnsi="仿宋" w:eastAsia="仿宋" w:cs="仿宋"/>
          <w:lang w:val="en-US" w:eastAsia="zh-CN"/>
        </w:rPr>
        <w:t>，系统使用过程如有问题，请与系统管理员联系。系统管理员：刘静，0755-26849360，liujing1@szbl.ac.cn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账号审核通过后需先申请设备权限方可预约对应设备机时，设备权限审核请与设备管理员联系。查询途径：平台部网站（http://cores.szbl.ac.cn/）或仪器预约系统门户（http://equipbooking.szbl.ac.cn/）仪器设备详情。</w:t>
      </w:r>
    </w:p>
    <w:sectPr>
      <w:foot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846F6"/>
    <w:multiLevelType w:val="multilevel"/>
    <w:tmpl w:val="516846F6"/>
    <w:lvl w:ilvl="0" w:tentative="0">
      <w:start w:val="1"/>
      <w:numFmt w:val="decimal"/>
      <w:lvlText w:val="%1、"/>
      <w:lvlJc w:val="left"/>
      <w:pPr>
        <w:tabs>
          <w:tab w:val="left" w:pos="471"/>
        </w:tabs>
        <w:ind w:left="471" w:hanging="360"/>
      </w:pPr>
      <w:rPr>
        <w:rFonts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CB5283"/>
    <w:multiLevelType w:val="multilevel"/>
    <w:tmpl w:val="57CB5283"/>
    <w:lvl w:ilvl="0" w:tentative="0">
      <w:start w:val="1"/>
      <w:numFmt w:val="decimal"/>
      <w:lvlText w:val="%1、"/>
      <w:lvlJc w:val="left"/>
      <w:pPr>
        <w:tabs>
          <w:tab w:val="left" w:pos="471"/>
        </w:tabs>
        <w:ind w:left="471" w:hanging="360"/>
      </w:pPr>
      <w:rPr>
        <w:rFonts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951"/>
        </w:tabs>
        <w:ind w:left="9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71"/>
        </w:tabs>
        <w:ind w:left="13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791"/>
        </w:tabs>
        <w:ind w:left="17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11"/>
        </w:tabs>
        <w:ind w:left="22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31"/>
        </w:tabs>
        <w:ind w:left="26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051"/>
        </w:tabs>
        <w:ind w:left="30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71"/>
        </w:tabs>
        <w:ind w:left="34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91"/>
        </w:tabs>
        <w:ind w:left="38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2ExZGU1M2ViODdhZWI0Yjk5NmZlMDAxZDQyNmUifQ=="/>
  </w:docVars>
  <w:rsids>
    <w:rsidRoot w:val="00E9627C"/>
    <w:rsid w:val="001A106D"/>
    <w:rsid w:val="001B4B68"/>
    <w:rsid w:val="002706A3"/>
    <w:rsid w:val="003B6930"/>
    <w:rsid w:val="004B1641"/>
    <w:rsid w:val="004B6354"/>
    <w:rsid w:val="00B46383"/>
    <w:rsid w:val="00B71402"/>
    <w:rsid w:val="00E52DFA"/>
    <w:rsid w:val="00E9627C"/>
    <w:rsid w:val="01E929F3"/>
    <w:rsid w:val="0389522B"/>
    <w:rsid w:val="10B3535F"/>
    <w:rsid w:val="256D54E4"/>
    <w:rsid w:val="25EE4604"/>
    <w:rsid w:val="26A14D81"/>
    <w:rsid w:val="27612DAE"/>
    <w:rsid w:val="28AE6D65"/>
    <w:rsid w:val="2E68426D"/>
    <w:rsid w:val="453C36FF"/>
    <w:rsid w:val="48A56295"/>
    <w:rsid w:val="495873B0"/>
    <w:rsid w:val="60D94755"/>
    <w:rsid w:val="684A0783"/>
    <w:rsid w:val="68EA356F"/>
    <w:rsid w:val="6A9656F7"/>
    <w:rsid w:val="6D293966"/>
    <w:rsid w:val="6F334F27"/>
    <w:rsid w:val="726227FC"/>
    <w:rsid w:val="7F7D45B6"/>
    <w:rsid w:val="7F876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wor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470</Characters>
  <Lines>3</Lines>
  <Paragraphs>1</Paragraphs>
  <TotalTime>0</TotalTime>
  <ScaleCrop>false</ScaleCrop>
  <LinksUpToDate>false</LinksUpToDate>
  <CharactersWithSpaces>491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2020-06-24T09:05:00Z</dcterms:created>
  <dc:creator>admin</dc:creator>
  <cp:lastModifiedBy>molc</cp:lastModifiedBy>
  <dcterms:modified xsi:type="dcterms:W3CDTF">2024-06-11T07:59:52Z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Generator">
    <vt:lpwstr>NPOI</vt:lpwstr>
  </property>
  <property fmtid="{D5CDD505-2E9C-101B-9397-08002B2CF9AE}" pid="4" name="Generator Version">
    <vt:lpwstr>2.4.1</vt:lpwstr>
  </property>
  <property fmtid="{D5CDD505-2E9C-101B-9397-08002B2CF9AE}" pid="5" name="ICV">
    <vt:lpwstr>25A6658882D2437D948F32181A3CA9E8_13</vt:lpwstr>
  </property>
</Properties>
</file>